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19832" w14:textId="1583E573" w:rsidR="00722A63" w:rsidRPr="00EC0354" w:rsidRDefault="00722A63">
      <w:pPr>
        <w:rPr>
          <w:b/>
          <w:bCs/>
        </w:rPr>
      </w:pPr>
    </w:p>
    <w:p w14:paraId="6EFB30FF" w14:textId="45116BAD" w:rsidR="00D8798F" w:rsidRPr="00EC0354" w:rsidRDefault="00D8798F" w:rsidP="00D8798F">
      <w:pPr>
        <w:spacing w:after="160" w:line="259" w:lineRule="auto"/>
        <w:ind w:right="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EC0354">
        <w:rPr>
          <w:rFonts w:ascii="Calibri" w:eastAsia="Calibri" w:hAnsi="Calibri" w:cs="Calibri"/>
          <w:b/>
          <w:bCs/>
          <w:sz w:val="24"/>
          <w:szCs w:val="24"/>
        </w:rPr>
        <w:t xml:space="preserve">NAB Portal Pay </w:t>
      </w:r>
      <w:proofErr w:type="gramStart"/>
      <w:r w:rsidR="00EC0354" w:rsidRPr="00EC0354">
        <w:rPr>
          <w:rFonts w:ascii="Calibri" w:eastAsia="Calibri" w:hAnsi="Calibri" w:cs="Calibri"/>
          <w:b/>
          <w:bCs/>
          <w:sz w:val="24"/>
          <w:szCs w:val="24"/>
        </w:rPr>
        <w:t>transcript</w:t>
      </w:r>
      <w:proofErr w:type="gramEnd"/>
    </w:p>
    <w:p w14:paraId="430CCD3F" w14:textId="1C471B9E" w:rsidR="00D8798F" w:rsidRDefault="00D8798F" w:rsidP="00D8798F">
      <w:pPr>
        <w:spacing w:after="160" w:line="259" w:lineRule="auto"/>
        <w:ind w:right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NAB Portal Pay is an innovative payment solution for real estate agents and their clients.</w:t>
      </w:r>
    </w:p>
    <w:p w14:paraId="5D2ACB5E" w14:textId="77777777" w:rsidR="00D8798F" w:rsidRDefault="00D8798F" w:rsidP="00D8798F">
      <w:pPr>
        <w:spacing w:after="160" w:line="259" w:lineRule="auto"/>
        <w:ind w:right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It’s simple, and digital, and delivers a better customer experience. </w:t>
      </w:r>
    </w:p>
    <w:p w14:paraId="4DC8BB0D" w14:textId="77777777" w:rsidR="00D8798F" w:rsidRDefault="00D8798F" w:rsidP="00D8798F">
      <w:pPr>
        <w:spacing w:after="160" w:line="259" w:lineRule="auto"/>
        <w:ind w:right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NAB Portal Pay enables deposit taking for property sales in real time, benefiting both agents and buyers. </w:t>
      </w:r>
    </w:p>
    <w:p w14:paraId="28BCBCC3" w14:textId="77777777" w:rsidR="00D8798F" w:rsidRDefault="00D8798F" w:rsidP="00D8798F">
      <w:pPr>
        <w:spacing w:after="160" w:line="259" w:lineRule="auto"/>
        <w:ind w:right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You’ll have peace of mind with secure payments and instant confirmation with NAB. </w:t>
      </w:r>
    </w:p>
    <w:p w14:paraId="62F8065B" w14:textId="4D53BF30" w:rsidR="00D8798F" w:rsidRDefault="00D8798F" w:rsidP="00D8798F">
      <w:pPr>
        <w:spacing w:after="160" w:line="259" w:lineRule="auto"/>
        <w:ind w:right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It also allows easy rent roll reconciliations, complete with unique identifiers to apply to your tenants, a new file for your reconciliations and direct feeds to your software provider, where eligible.</w:t>
      </w:r>
    </w:p>
    <w:p w14:paraId="06B1280C" w14:textId="4C1BD646" w:rsidR="00D8798F" w:rsidRDefault="00D8798F" w:rsidP="00D8798F">
      <w:pPr>
        <w:spacing w:after="160" w:line="259" w:lineRule="auto"/>
        <w:ind w:right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NAB Portal Pay gives your tenants control on how and when they pay, with automated payment confirmations and reminders of upcoming scheduled payments.</w:t>
      </w:r>
    </w:p>
    <w:p w14:paraId="555A06C9" w14:textId="77777777" w:rsidR="00D8798F" w:rsidRDefault="00D8798F" w:rsidP="00D8798F">
      <w:pPr>
        <w:spacing w:after="160" w:line="259" w:lineRule="auto"/>
        <w:ind w:right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Plus, it’s all backed by the strength, </w:t>
      </w:r>
      <w:proofErr w:type="gramStart"/>
      <w:r>
        <w:rPr>
          <w:rFonts w:ascii="Calibri" w:eastAsia="Calibri" w:hAnsi="Calibri" w:cs="Calibri"/>
          <w:sz w:val="24"/>
          <w:szCs w:val="24"/>
        </w:rPr>
        <w:t>expertise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and security of the NAB network, and our dedicated support team will help you at every stage of the journey.</w:t>
      </w:r>
    </w:p>
    <w:p w14:paraId="79C33DE1" w14:textId="77777777" w:rsidR="00D8798F" w:rsidRDefault="00D8798F" w:rsidP="00D8798F">
      <w:pPr>
        <w:pStyle w:val="Subtitle"/>
        <w:spacing w:before="300" w:after="0"/>
        <w:rPr>
          <w:rFonts w:ascii="Calibri" w:eastAsia="Calibri" w:hAnsi="Calibri" w:cs="Calibri"/>
          <w:sz w:val="24"/>
          <w:szCs w:val="24"/>
        </w:rPr>
      </w:pPr>
      <w:bookmarkStart w:id="0" w:name="_z8zd0acj8fbl" w:colFirst="0" w:colLast="0"/>
      <w:bookmarkEnd w:id="0"/>
      <w:r>
        <w:rPr>
          <w:rFonts w:ascii="Calibri" w:eastAsia="Calibri" w:hAnsi="Calibri" w:cs="Calibri"/>
          <w:color w:val="000000"/>
          <w:sz w:val="24"/>
          <w:szCs w:val="24"/>
        </w:rPr>
        <w:t>For more information, speak to your banker today, or visit nab.com.au/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nabportalpay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00062474" w14:textId="77777777" w:rsidR="00D8798F" w:rsidRDefault="00D8798F"/>
    <w:sectPr w:rsidR="00D879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8F"/>
    <w:rsid w:val="00722A63"/>
    <w:rsid w:val="0084317E"/>
    <w:rsid w:val="009F1C0E"/>
    <w:rsid w:val="00D8798F"/>
    <w:rsid w:val="00EC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97DF3"/>
  <w15:chartTrackingRefBased/>
  <w15:docId w15:val="{34D59FB3-FEDA-43E4-A54F-63AA968B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98F"/>
    <w:pPr>
      <w:spacing w:after="0" w:line="276" w:lineRule="auto"/>
      <w:ind w:right="-7"/>
    </w:pPr>
    <w:rPr>
      <w:rFonts w:ascii="Lato Light" w:eastAsia="Lato Light" w:hAnsi="Lato Light" w:cs="Lato Light"/>
      <w:sz w:val="18"/>
      <w:szCs w:val="18"/>
      <w:lang w:val="en-GB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D8798F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8798F"/>
    <w:rPr>
      <w:rFonts w:ascii="Arial" w:eastAsia="Arial" w:hAnsi="Arial" w:cs="Arial"/>
      <w:color w:val="666666"/>
      <w:sz w:val="30"/>
      <w:szCs w:val="30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Evans</dc:creator>
  <cp:keywords/>
  <dc:description/>
  <cp:lastModifiedBy>Patrick Evans</cp:lastModifiedBy>
  <cp:revision>2</cp:revision>
  <dcterms:created xsi:type="dcterms:W3CDTF">2024-05-21T05:11:00Z</dcterms:created>
  <dcterms:modified xsi:type="dcterms:W3CDTF">2024-05-21T05:15:00Z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0d377c-712a-4212-ac8f-67d0339a635d_Enabled">
    <vt:lpwstr>true</vt:lpwstr>
  </property>
  <property fmtid="{D5CDD505-2E9C-101B-9397-08002B2CF9AE}" pid="3" name="MSIP_Label_b00d377c-712a-4212-ac8f-67d0339a635d_SetDate">
    <vt:lpwstr>2024-05-21T05:14:49Z</vt:lpwstr>
  </property>
  <property fmtid="{D5CDD505-2E9C-101B-9397-08002B2CF9AE}" pid="4" name="MSIP_Label_b00d377c-712a-4212-ac8f-67d0339a635d_Method">
    <vt:lpwstr>Privileged</vt:lpwstr>
  </property>
  <property fmtid="{D5CDD505-2E9C-101B-9397-08002B2CF9AE}" pid="5" name="MSIP_Label_b00d377c-712a-4212-ac8f-67d0339a635d_Name">
    <vt:lpwstr>b00d377c-712a-4212-ac8f-67d0339a635d</vt:lpwstr>
  </property>
  <property fmtid="{D5CDD505-2E9C-101B-9397-08002B2CF9AE}" pid="6" name="MSIP_Label_b00d377c-712a-4212-ac8f-67d0339a635d_SiteId">
    <vt:lpwstr>48d6943f-580e-40b1-a0e1-c07fa3707873</vt:lpwstr>
  </property>
  <property fmtid="{D5CDD505-2E9C-101B-9397-08002B2CF9AE}" pid="7" name="MSIP_Label_b00d377c-712a-4212-ac8f-67d0339a635d_ActionId">
    <vt:lpwstr>db85d609-13d4-4306-8cc1-f18a664f19f7</vt:lpwstr>
  </property>
  <property fmtid="{D5CDD505-2E9C-101B-9397-08002B2CF9AE}" pid="8" name="MSIP_Label_b00d377c-712a-4212-ac8f-67d0339a635d_ContentBits">
    <vt:lpwstr>0</vt:lpwstr>
  </property>
</Properties>
</file>